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5DF" w:rsidRDefault="00D2114C">
      <w:pPr>
        <w:pStyle w:val="Ttulo"/>
      </w:pPr>
      <w:r>
        <w:t>Estado Actual vs Estado Deseado</w:t>
      </w:r>
    </w:p>
    <w:p w:rsidR="00E045DF" w:rsidRDefault="00D2114C">
      <w:pPr>
        <w:pStyle w:val="Ttulo1"/>
      </w:pPr>
      <w:r>
        <w:t>Introducción</w:t>
      </w:r>
    </w:p>
    <w:p w:rsidR="00E045DF" w:rsidRDefault="00D2114C">
      <w:r>
        <w:t xml:space="preserve">En el coaching deportivo, el análisis del Estado Actual y el Estado Deseado constituye una de las herramientas fundamentales para acompañar procesos de desarrollo y transformación. Este marco permite </w:t>
      </w:r>
      <w:r>
        <w:t>al deportista, al entrenador o a los actores del entorno identificar con claridad dónde se encuentran en este momento (Estado Actual) y hacia dónde quieren ir (Estado Deseado). La brecha entre ambos es el espacio de intervención del coaching.</w:t>
      </w:r>
    </w:p>
    <w:p w:rsidR="007E477B" w:rsidRDefault="007E477B" w:rsidP="007E477B">
      <w:r>
        <w:t>El coaching deportivo se nutre de aportes de la psicología del deporte, el coaching ontológico y la teoría de metas. La diferencia entre Estado Actual y Estado Deseado se convierte en motor de cambio y aprendizaje.</w:t>
      </w:r>
      <w:r>
        <w:br/>
      </w:r>
      <w:r>
        <w:br/>
        <w:t>- Richard Boyatzis, desde la teoría del cambio intencional, plantea que el proceso de desarrollo personal se inicia con la conciencia del yo real (estado actual) y la construcción del yo ideal (estado deseado).</w:t>
      </w:r>
      <w:r>
        <w:br/>
        <w:t>- Carol Dweck, con su teoría de la mentalidad de crecimiento, sostiene que los atletas que conciben sus capacidades como maleables tienen más probabilidades de alcanzar su estado deseado.</w:t>
      </w:r>
      <w:r>
        <w:br/>
        <w:t>- José María Buceta, desde la psicología aplicada al deporte, destaca la importancia de establecer objetivos realistas y de trabajar la motivación como puente entre ambos estados.</w:t>
      </w:r>
    </w:p>
    <w:p w:rsidR="007E477B" w:rsidRDefault="007E477B"/>
    <w:p w:rsidR="00E045DF" w:rsidRDefault="00D2114C">
      <w:pPr>
        <w:pStyle w:val="Ttulo1"/>
      </w:pPr>
      <w:r>
        <w:t>Estado Actual</w:t>
      </w:r>
    </w:p>
    <w:p w:rsidR="007E477B" w:rsidRDefault="00D2114C" w:rsidP="007E477B">
      <w:r>
        <w:t>El Estado Actual hace referencia a la situación presente de un deportista, equipo o contexto. Implica identificar de manera objetiva y subjetiva el rendimiento, los recursos disponibles, las limitaciones, las emociones predominantes y los patrones de acci</w:t>
      </w:r>
      <w:r>
        <w:t>ón vigentes.</w:t>
      </w:r>
      <w:r>
        <w:br/>
      </w:r>
      <w:r>
        <w:br/>
        <w:t>Algunos aspectos a considerar:</w:t>
      </w:r>
      <w:r>
        <w:br/>
        <w:t>- Nivel de rendimiento actual (medido en entrenamientos, competencias o evaluaciones físicas).</w:t>
      </w:r>
      <w:r>
        <w:br/>
      </w:r>
      <w:r>
        <w:t>- Recursos materiales, técnicos y humanos disponibles.</w:t>
      </w:r>
      <w:r>
        <w:br/>
        <w:t>- Narrativas internas: cre</w:t>
      </w:r>
      <w:r>
        <w:t>encias y percepciones que el deportista tiene sobre sí mismo.</w:t>
      </w:r>
      <w:r w:rsidR="007E477B">
        <w:br/>
        <w:t>- Nivel físico: condición, resistencia, fuerza.</w:t>
      </w:r>
      <w:r w:rsidR="007E477B">
        <w:br/>
        <w:t>- Nivel técnico: habilidades específicas de la disciplina.</w:t>
      </w:r>
      <w:r w:rsidR="007E477B">
        <w:br/>
        <w:t>- Nivel táctico: comprensión del juego o combate.</w:t>
      </w:r>
      <w:r w:rsidR="007E477B">
        <w:br/>
        <w:t>- Nivel mental: concentración, confianza, resiliencia.</w:t>
      </w:r>
      <w:r w:rsidR="007E477B">
        <w:br/>
        <w:t>- Nivel emocional y social: manejo de la presión, relaciones con entrenadores, familia y pares.</w:t>
      </w:r>
      <w:r w:rsidR="007E477B">
        <w:br/>
      </w:r>
      <w:r w:rsidR="007E477B">
        <w:br/>
      </w:r>
      <w:r w:rsidR="007E477B">
        <w:lastRenderedPageBreak/>
        <w:t>Detectar el Estado Actual requiere observación, tests, diálogo y feedback. No reconocerlo puede llevar a estancamiento, frustración o incluso lesiones.</w:t>
      </w:r>
    </w:p>
    <w:p w:rsidR="007E477B" w:rsidRDefault="007E477B"/>
    <w:p w:rsidR="00E045DF" w:rsidRPr="00FA34BE" w:rsidRDefault="00D2114C">
      <w:pPr>
        <w:pStyle w:val="Ttulo2"/>
        <w:rPr>
          <w:i/>
          <w:sz w:val="24"/>
          <w:szCs w:val="24"/>
        </w:rPr>
      </w:pPr>
      <w:r w:rsidRPr="00FA34BE">
        <w:rPr>
          <w:i/>
          <w:sz w:val="24"/>
          <w:szCs w:val="24"/>
        </w:rPr>
        <w:t>Ejemplos de Estado Actual</w:t>
      </w:r>
    </w:p>
    <w:p w:rsidR="00E045DF" w:rsidRDefault="00D2114C">
      <w:r>
        <w:t>• Profe</w:t>
      </w:r>
      <w:r w:rsidR="009D3FEC">
        <w:t>sor</w:t>
      </w:r>
      <w:r>
        <w:t xml:space="preserve"> de </w:t>
      </w:r>
      <w:r w:rsidR="009D3FEC">
        <w:t xml:space="preserve">un </w:t>
      </w:r>
      <w:r>
        <w:t xml:space="preserve">club </w:t>
      </w:r>
      <w:r>
        <w:t>percibe falta de cohesión y compromiso en los entrenamientos.</w:t>
      </w:r>
      <w:r>
        <w:br/>
        <w:t xml:space="preserve">• Coach </w:t>
      </w:r>
      <w:r w:rsidR="009D3FEC">
        <w:t xml:space="preserve">de un atleta con </w:t>
      </w:r>
      <w:r>
        <w:t>buenas cond</w:t>
      </w:r>
      <w:r>
        <w:t>iciones físicas, pero con inseguridad al competir a nivel nacional.</w:t>
      </w:r>
      <w:r>
        <w:br/>
        <w:t xml:space="preserve">• </w:t>
      </w:r>
      <w:r w:rsidR="009D3FEC">
        <w:t xml:space="preserve">Familiar </w:t>
      </w:r>
      <w:r>
        <w:t>de</w:t>
      </w:r>
      <w:r w:rsidR="009D3FEC">
        <w:t xml:space="preserve"> un</w:t>
      </w:r>
      <w:r>
        <w:t xml:space="preserve"> jugador de fútbol</w:t>
      </w:r>
      <w:r w:rsidR="009D3FEC">
        <w:t xml:space="preserve"> que </w:t>
      </w:r>
      <w:r>
        <w:t>disfruta jugar, aunque a veces se frustra cuando no logra lo que espera.</w:t>
      </w:r>
    </w:p>
    <w:p w:rsidR="00E045DF" w:rsidRDefault="00D2114C">
      <w:pPr>
        <w:pStyle w:val="Ttulo1"/>
      </w:pPr>
      <w:r>
        <w:t>Estado Deseado</w:t>
      </w:r>
    </w:p>
    <w:p w:rsidR="009D3FEC" w:rsidRDefault="00D2114C" w:rsidP="009D3FEC">
      <w:r>
        <w:t xml:space="preserve">El Estado Deseado es la visión futura del deportista </w:t>
      </w:r>
      <w:r>
        <w:t>o del contexto deportivo. Se trata de un escenario al que se quiere llegar, caracterizado por objetivos concretos y resultados observables. En coaching, no solo se define en términos de rendimiento deportivo, sino también en aspectos emocionales, motivacio</w:t>
      </w:r>
      <w:r>
        <w:t>nales y relacionales.</w:t>
      </w:r>
      <w:r>
        <w:br/>
      </w:r>
      <w:r>
        <w:br/>
        <w:t>Aspectos a definir:</w:t>
      </w:r>
      <w:r>
        <w:br/>
        <w:t>- Metas claras y medibles (ejemplo: mejorar marca personal, clasificar a una competencia específica).</w:t>
      </w:r>
      <w:r>
        <w:br/>
        <w:t>- Estado emocional deseado (confianza, disfrute, resiliencia).</w:t>
      </w:r>
      <w:r>
        <w:br/>
        <w:t>- Desarrollo de competencias blandas: liderazgo,</w:t>
      </w:r>
      <w:r>
        <w:t xml:space="preserve"> comunicación, trabajo en equipo.</w:t>
      </w:r>
      <w:r>
        <w:br/>
        <w:t>- Impacto en el entorno: mayor cohesión grupal, disfrute familiar, identidad deportiva consolidada.</w:t>
      </w:r>
      <w:r w:rsidR="009D3FEC">
        <w:br/>
      </w:r>
      <w:r w:rsidR="009D3FEC">
        <w:br/>
        <w:t>Es clave diferenciar entre metas de resultado (ganar un torneo) y metas de rendimiento (mejorar la técnica, gestionar mejor las emociones). El Estado Deseado debe estar alineado con los valores y motivaciones del atleta, para sostener el compromiso a largo plazo.</w:t>
      </w:r>
    </w:p>
    <w:p w:rsidR="00E045DF" w:rsidRDefault="00E045DF"/>
    <w:p w:rsidR="00E045DF" w:rsidRPr="00FA34BE" w:rsidRDefault="00D2114C">
      <w:pPr>
        <w:pStyle w:val="Ttulo2"/>
        <w:rPr>
          <w:i/>
          <w:sz w:val="24"/>
          <w:szCs w:val="24"/>
        </w:rPr>
      </w:pPr>
      <w:r w:rsidRPr="00FA34BE">
        <w:rPr>
          <w:i/>
          <w:sz w:val="24"/>
          <w:szCs w:val="24"/>
        </w:rPr>
        <w:t>Ejemplos de Estado Deseado</w:t>
      </w:r>
    </w:p>
    <w:p w:rsidR="00E045DF" w:rsidRDefault="00D2114C">
      <w:r>
        <w:t>• Profe</w:t>
      </w:r>
      <w:r w:rsidR="009D3FEC">
        <w:t>sor</w:t>
      </w:r>
      <w:r>
        <w:t xml:space="preserve"> de </w:t>
      </w:r>
      <w:r w:rsidR="009D3FEC">
        <w:t xml:space="preserve">un </w:t>
      </w:r>
      <w:r>
        <w:t xml:space="preserve">club </w:t>
      </w:r>
      <w:r w:rsidR="009D3FEC">
        <w:t xml:space="preserve">quiere </w:t>
      </w:r>
      <w:r>
        <w:t xml:space="preserve">consolidar un grupo con identidad propia y mayor compromiso con </w:t>
      </w:r>
      <w:r w:rsidR="009D3FEC">
        <w:t>el entrenamiento.</w:t>
      </w:r>
      <w:r w:rsidR="009D3FEC">
        <w:br/>
        <w:t xml:space="preserve">• Coach </w:t>
      </w:r>
      <w:r w:rsidR="00FA34BE">
        <w:t>de una atleta que</w:t>
      </w:r>
      <w:r>
        <w:t xml:space="preserve"> compita con confianza y logre sostener su rendimiento bajo presión.</w:t>
      </w:r>
      <w:r>
        <w:br/>
        <w:t xml:space="preserve">• </w:t>
      </w:r>
      <w:r w:rsidR="00FA34BE">
        <w:t>Familiar</w:t>
      </w:r>
      <w:r>
        <w:t xml:space="preserve"> de </w:t>
      </w:r>
      <w:r w:rsidR="00FA34BE">
        <w:t xml:space="preserve">un </w:t>
      </w:r>
      <w:r>
        <w:t>jugador de fútbol: acompañar a su hijo en un proceso donde prime el disfrute y el aprendizaje.</w:t>
      </w:r>
    </w:p>
    <w:p w:rsidR="00E045DF" w:rsidRDefault="00D2114C">
      <w:pPr>
        <w:pStyle w:val="Ttulo1"/>
      </w:pPr>
      <w:r>
        <w:lastRenderedPageBreak/>
        <w:t>La Brecha y el Rol del Co</w:t>
      </w:r>
      <w:r>
        <w:t>ach</w:t>
      </w:r>
    </w:p>
    <w:p w:rsidR="00E045DF" w:rsidRDefault="00D2114C">
      <w:r>
        <w:t>La diferencia entre el Estado Actual y el Estado Deseado constituye la brecha de trabajo. El rol del coach deportivo es facilitar el proceso para que el deportista o el contexto logren avanzar hacia ese objetivo, explorando recursos internos y externos</w:t>
      </w:r>
      <w:r>
        <w:t>, desafiando creencias limitantes y diseñando acciones concretas.</w:t>
      </w:r>
      <w:r w:rsidR="00FA34BE">
        <w:t xml:space="preserve"> Allí se plantean las estrategias, entrenamientos y conversaciones que permitirán al atleta avanzar.</w:t>
      </w:r>
      <w:r w:rsidR="00FA34BE">
        <w:br/>
      </w:r>
      <w:r>
        <w:br/>
        <w:t>La clave no es solo la planificación deportiva, sino también el acompañamiento humano que permita sostener el proceso en el tiempo.</w:t>
      </w:r>
    </w:p>
    <w:p w:rsidR="00FA34BE" w:rsidRDefault="009D3FEC" w:rsidP="00FA34BE">
      <w:r>
        <w:br/>
        <w:t>El rol del coach no es imponer soluciones, sino acompañar a través de preguntas poderosas, observación y feedback. Algunas herramientas útiles son:</w:t>
      </w:r>
      <w:r>
        <w:br/>
        <w:t>- Rueda del Atleta: evaluación visual de áreas de desarrollo.</w:t>
      </w:r>
      <w:r>
        <w:br/>
        <w:t>- Línea del tiempo: análisis del proceso y proyección de avances.</w:t>
      </w:r>
      <w:r>
        <w:br/>
        <w:t>- Escalera de objetivos: descomponer grandes metas en pasos alcanzables.</w:t>
      </w:r>
      <w:r w:rsidR="00FA34BE">
        <w:br/>
      </w:r>
    </w:p>
    <w:p w:rsidR="00FA34BE" w:rsidRDefault="00FA34BE" w:rsidP="00FA34BE">
      <w:pPr>
        <w:pStyle w:val="Ttulo1"/>
      </w:pPr>
      <w:r>
        <w:t>Aplicaciones Prácticas</w:t>
      </w:r>
    </w:p>
    <w:p w:rsidR="00FA34BE" w:rsidRDefault="00FA34BE" w:rsidP="00FA34BE">
      <w:r>
        <w:t>Los conceptos de Estado Actual y Estado Deseado pueden aplicarse a distintos contextos, como los de los alumnos participantes de esta formación:</w:t>
      </w:r>
      <w:r>
        <w:br/>
      </w:r>
      <w:r>
        <w:br/>
        <w:t xml:space="preserve">- Director de un Club: </w:t>
      </w:r>
      <w:r>
        <w:br/>
        <w:t>Estado Actual → liderazgo operativo y de gestión.</w:t>
      </w:r>
      <w:r>
        <w:br/>
        <w:t>Estado Deseado → liderazgo estratégico y humano, potenciando la cohesión y motivación del grupo.</w:t>
      </w:r>
      <w:r>
        <w:br/>
      </w:r>
      <w:r>
        <w:br/>
        <w:t xml:space="preserve">- Profesor de un atleta: </w:t>
      </w:r>
      <w:r>
        <w:br/>
        <w:t>Estado Actual → técnica consolidada pero dificultades emocionales en competencia.</w:t>
      </w:r>
      <w:r>
        <w:br/>
        <w:t>Estado Deseado → competir a nivel internacional con fortaleza mental y resiliencia.</w:t>
      </w:r>
      <w:r>
        <w:br/>
      </w:r>
      <w:r>
        <w:br/>
        <w:t xml:space="preserve">- Familia que acompaña a su hijo/a en fútbol: </w:t>
      </w:r>
      <w:r>
        <w:br/>
        <w:t>Estado Actual → acompañamiento afectivo.</w:t>
      </w:r>
      <w:r>
        <w:br/>
        <w:t>Estado Deseado → acompañamiento consciente, que fomente autonomía y disfrute sin generar sobrecarga de expectativas.</w:t>
      </w:r>
    </w:p>
    <w:p w:rsidR="009D3FEC" w:rsidRDefault="009D3FEC" w:rsidP="009D3FEC"/>
    <w:p w:rsidR="00FA34BE" w:rsidRDefault="00FA34BE" w:rsidP="00FA34BE">
      <w:r>
        <w:t>El análisis del Estado Actual y la construcción del Estado Deseado constituyen una herramienta clave del coaching deportivo. Permiten diagnosticar, proyectar y actuar, siempre desde un enfoque de aprendizaje y crecimiento. El desafío del coach es acompañar este proceso de manera ética, empática y estratégica, promoviendo el desarrollo integral del atleta.</w:t>
      </w:r>
    </w:p>
    <w:p w:rsidR="009D3FEC" w:rsidRDefault="009D3FEC"/>
    <w:p w:rsidR="00E045DF" w:rsidRDefault="00D2114C">
      <w:pPr>
        <w:pStyle w:val="Ttulo1"/>
      </w:pPr>
      <w:r>
        <w:t>Fundamentación y Bibliografía</w:t>
      </w:r>
    </w:p>
    <w:p w:rsidR="00FA34BE" w:rsidRDefault="00D2114C" w:rsidP="00FA34BE">
      <w:r>
        <w:t>El concepto de Estado Actua</w:t>
      </w:r>
      <w:r>
        <w:t>l vs. Estado Deseado tiene sus raíces en la Programación Neurolingüística (PNL) y en el enfoque sistémico del coaching. En el ámbito deportivo, se relaciona con la teoría del establecimiento de metas y con la psicología del rendimiento.</w:t>
      </w:r>
      <w:r>
        <w:br/>
      </w:r>
      <w:r>
        <w:br/>
      </w:r>
      <w:r w:rsidRPr="00FA34BE">
        <w:rPr>
          <w:rFonts w:asciiTheme="majorHAnsi" w:hAnsiTheme="majorHAnsi" w:cstheme="majorHAnsi"/>
          <w:b/>
          <w:color w:val="365F91" w:themeColor="accent1" w:themeShade="BF"/>
          <w:sz w:val="28"/>
          <w:szCs w:val="28"/>
        </w:rPr>
        <w:t>Referencias recome</w:t>
      </w:r>
      <w:r w:rsidRPr="00FA34BE">
        <w:rPr>
          <w:rFonts w:asciiTheme="majorHAnsi" w:hAnsiTheme="majorHAnsi" w:cstheme="majorHAnsi"/>
          <w:b/>
          <w:color w:val="365F91" w:themeColor="accent1" w:themeShade="BF"/>
          <w:sz w:val="28"/>
          <w:szCs w:val="28"/>
        </w:rPr>
        <w:t>ndadas:</w:t>
      </w:r>
      <w:r w:rsidRPr="00FA34BE">
        <w:br/>
      </w:r>
      <w:r>
        <w:t>- Whitmore, J. (2009). Coaching for Performance. Nicholas Brealey Publishing.</w:t>
      </w:r>
      <w:r>
        <w:br/>
        <w:t>- Weinberg, R. &amp; Gould, D. (2015). Foundations of Sport and Exercise Psychology. Human Kinetics.</w:t>
      </w:r>
      <w:r>
        <w:br/>
        <w:t>- Gilbert, W. &amp; Trudel, P. (2004). Analysis of coaching science research.</w:t>
      </w:r>
      <w:r>
        <w:t xml:space="preserve"> Research Quarterly for Exercise and Sport.</w:t>
      </w:r>
      <w:r>
        <w:br/>
        <w:t>- Gallwey, T. (2000). The Inner Game of Work. Random House.</w:t>
      </w:r>
      <w:r>
        <w:br/>
        <w:t>- Stelter, R. (2014). A Guide to Third Generation Coaching. Springer.</w:t>
      </w:r>
      <w:r w:rsidR="00FA34BE">
        <w:br/>
        <w:t>- Buceta, J.M. (2009). Psicología y rendimiento deportivo.</w:t>
      </w:r>
      <w:r w:rsidR="00FA34BE">
        <w:br/>
        <w:t>- Dweck, C. (2006). Mindset: The New Psychology of Success.</w:t>
      </w:r>
      <w:r w:rsidR="00FA34BE">
        <w:br/>
        <w:t>- Boyatzis, R. (2002). Unleashing the Power of Self-Directed Learning.</w:t>
      </w:r>
      <w:r w:rsidR="00FA34BE">
        <w:br/>
      </w:r>
    </w:p>
    <w:p w:rsidR="00FA34BE" w:rsidRDefault="00FA34BE"/>
    <w:sectPr w:rsidR="00FA34B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352245"/>
    <w:rsid w:val="007E477B"/>
    <w:rsid w:val="009D3FEC"/>
    <w:rsid w:val="00AA1D8D"/>
    <w:rsid w:val="00B47730"/>
    <w:rsid w:val="00CB0664"/>
    <w:rsid w:val="00D2114C"/>
    <w:rsid w:val="00E045DF"/>
    <w:rsid w:val="00FA34BE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customStyle="1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customStyle="1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customStyle="1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1063</Words>
  <Characters>5850</Characters>
  <Application>Microsoft Office Word</Application>
  <DocSecurity>0</DocSecurity>
  <Lines>48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6900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User!</cp:lastModifiedBy>
  <cp:revision>2</cp:revision>
  <dcterms:created xsi:type="dcterms:W3CDTF">2013-12-23T23:15:00Z</dcterms:created>
  <dcterms:modified xsi:type="dcterms:W3CDTF">2025-09-24T14:58:00Z</dcterms:modified>
  <cp:category/>
</cp:coreProperties>
</file>