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6A9" w:rsidRPr="002C6878" w:rsidRDefault="009941EB" w:rsidP="004B1313">
      <w:pPr>
        <w:pStyle w:val="Ttulo1"/>
        <w:ind w:right="-858"/>
        <w:rPr>
          <w:rFonts w:cstheme="majorHAnsi"/>
          <w:color w:val="auto"/>
          <w:sz w:val="36"/>
          <w:szCs w:val="36"/>
        </w:rPr>
      </w:pPr>
      <w:r w:rsidRPr="002C6878">
        <w:rPr>
          <w:rFonts w:cstheme="majorHAnsi"/>
          <w:color w:val="auto"/>
          <w:sz w:val="36"/>
          <w:szCs w:val="36"/>
        </w:rPr>
        <w:t xml:space="preserve">Programa: De </w:t>
      </w:r>
      <w:proofErr w:type="spellStart"/>
      <w:r w:rsidRPr="002C6878">
        <w:rPr>
          <w:rFonts w:cstheme="majorHAnsi"/>
          <w:color w:val="auto"/>
          <w:sz w:val="36"/>
          <w:szCs w:val="36"/>
        </w:rPr>
        <w:t>Atleta</w:t>
      </w:r>
      <w:proofErr w:type="spellEnd"/>
      <w:r w:rsidRPr="002C6878">
        <w:rPr>
          <w:rFonts w:cstheme="majorHAnsi"/>
          <w:color w:val="auto"/>
          <w:sz w:val="36"/>
          <w:szCs w:val="36"/>
        </w:rPr>
        <w:t xml:space="preserve"> a </w:t>
      </w:r>
      <w:proofErr w:type="spellStart"/>
      <w:r w:rsidRPr="002C6878">
        <w:rPr>
          <w:rFonts w:cstheme="majorHAnsi"/>
          <w:color w:val="auto"/>
          <w:sz w:val="36"/>
          <w:szCs w:val="36"/>
        </w:rPr>
        <w:t>Líder</w:t>
      </w:r>
      <w:proofErr w:type="spellEnd"/>
    </w:p>
    <w:p w:rsidR="008236A9" w:rsidRPr="002C6878" w:rsidRDefault="004B1313" w:rsidP="004B1313">
      <w:pPr>
        <w:pStyle w:val="Ttulo2"/>
        <w:ind w:right="-858"/>
        <w:rPr>
          <w:rFonts w:cstheme="majorHAnsi"/>
          <w:color w:val="auto"/>
          <w:sz w:val="32"/>
          <w:szCs w:val="32"/>
        </w:rPr>
      </w:pPr>
      <w:r w:rsidRPr="002C6878">
        <w:rPr>
          <w:rFonts w:cstheme="majorHAnsi"/>
          <w:color w:val="auto"/>
          <w:sz w:val="32"/>
          <w:szCs w:val="32"/>
        </w:rPr>
        <w:t>Módulo 4</w:t>
      </w:r>
      <w:r w:rsidR="009941EB" w:rsidRPr="002C6878">
        <w:rPr>
          <w:rFonts w:cstheme="majorHAnsi"/>
          <w:color w:val="auto"/>
          <w:sz w:val="32"/>
          <w:szCs w:val="32"/>
        </w:rPr>
        <w:t xml:space="preserve"> – Equipos Disfuncionales</w:t>
      </w:r>
    </w:p>
    <w:p w:rsidR="008236A9" w:rsidRPr="002C6878" w:rsidRDefault="009941EB" w:rsidP="004B1313">
      <w:pPr>
        <w:pStyle w:val="Ttulo3"/>
        <w:ind w:right="-858"/>
        <w:rPr>
          <w:rFonts w:cstheme="majorHAnsi"/>
          <w:i/>
          <w:color w:val="auto"/>
          <w:sz w:val="24"/>
          <w:szCs w:val="24"/>
          <w:u w:val="single"/>
        </w:rPr>
      </w:pPr>
      <w:r w:rsidRPr="002C6878">
        <w:rPr>
          <w:rFonts w:cstheme="majorHAnsi"/>
          <w:i/>
          <w:color w:val="auto"/>
          <w:sz w:val="24"/>
          <w:szCs w:val="24"/>
          <w:u w:val="single"/>
        </w:rPr>
        <w:t>Fundamentación</w:t>
      </w:r>
    </w:p>
    <w:p w:rsidR="008236A9" w:rsidRPr="004B1313" w:rsidRDefault="009941EB" w:rsidP="004B1313">
      <w:pPr>
        <w:ind w:right="-858"/>
        <w:rPr>
          <w:rFonts w:asciiTheme="majorHAnsi" w:hAnsiTheme="majorHAnsi" w:cstheme="majorHAnsi"/>
          <w:sz w:val="24"/>
          <w:szCs w:val="24"/>
        </w:rPr>
      </w:pPr>
      <w:r w:rsidRPr="004B1313">
        <w:rPr>
          <w:rFonts w:asciiTheme="majorHAnsi" w:hAnsiTheme="majorHAnsi" w:cstheme="majorHAnsi"/>
          <w:sz w:val="24"/>
          <w:szCs w:val="24"/>
        </w:rPr>
        <w:br/>
        <w:t xml:space="preserve">El rendimiento colectivo no depende únicamente del talento individual, sino de la capacidad del equipo para sostener vínculos de confianza, comunicación y compromiso. </w:t>
      </w:r>
      <w:r w:rsidRPr="004B1313">
        <w:rPr>
          <w:rFonts w:asciiTheme="majorHAnsi" w:hAnsiTheme="majorHAnsi" w:cstheme="majorHAnsi"/>
          <w:sz w:val="24"/>
          <w:szCs w:val="24"/>
        </w:rPr>
        <w:br/>
        <w:t xml:space="preserve">En el deporte, la presencia de disfunciones en los equipos afecta directamente la cohesión, el clima y los resultados. </w:t>
      </w:r>
      <w:r w:rsidRPr="004B1313">
        <w:rPr>
          <w:rFonts w:asciiTheme="majorHAnsi" w:hAnsiTheme="majorHAnsi" w:cstheme="majorHAnsi"/>
          <w:sz w:val="24"/>
          <w:szCs w:val="24"/>
        </w:rPr>
        <w:br/>
        <w:t>Patrick Lencioni, en su modelo de las cinco disfunciones de un equipo, ofrece una mirada profunda que puede adaptarse al ámbito deportivo, permitiendo a los atletas identificar y transformar patrones que limitan su desempeño grupal.</w:t>
      </w:r>
      <w:r w:rsidRPr="004B1313">
        <w:rPr>
          <w:rFonts w:asciiTheme="majorHAnsi" w:hAnsiTheme="majorHAnsi" w:cstheme="majorHAnsi"/>
          <w:sz w:val="24"/>
          <w:szCs w:val="24"/>
        </w:rPr>
        <w:br/>
      </w:r>
    </w:p>
    <w:p w:rsidR="008236A9" w:rsidRPr="002C6878" w:rsidRDefault="009941EB" w:rsidP="004B1313">
      <w:pPr>
        <w:pStyle w:val="Ttulo3"/>
        <w:ind w:right="-858"/>
        <w:rPr>
          <w:rFonts w:cstheme="majorHAnsi"/>
          <w:i/>
          <w:color w:val="auto"/>
          <w:sz w:val="24"/>
          <w:szCs w:val="24"/>
          <w:u w:val="single"/>
        </w:rPr>
      </w:pPr>
      <w:r w:rsidRPr="002C6878">
        <w:rPr>
          <w:rFonts w:cstheme="majorHAnsi"/>
          <w:i/>
          <w:color w:val="auto"/>
          <w:sz w:val="24"/>
          <w:szCs w:val="24"/>
          <w:u w:val="single"/>
        </w:rPr>
        <w:t xml:space="preserve">Objetivos </w:t>
      </w:r>
    </w:p>
    <w:p w:rsidR="008236A9" w:rsidRPr="004B1313" w:rsidRDefault="009941EB" w:rsidP="004B1313">
      <w:pPr>
        <w:ind w:right="-858"/>
        <w:rPr>
          <w:rFonts w:asciiTheme="majorHAnsi" w:hAnsiTheme="majorHAnsi" w:cstheme="majorHAnsi"/>
          <w:sz w:val="24"/>
          <w:szCs w:val="24"/>
        </w:rPr>
      </w:pPr>
      <w:r w:rsidRPr="004B1313">
        <w:rPr>
          <w:rFonts w:asciiTheme="majorHAnsi" w:hAnsiTheme="majorHAnsi" w:cstheme="majorHAnsi"/>
          <w:sz w:val="24"/>
          <w:szCs w:val="24"/>
        </w:rPr>
        <w:br/>
        <w:t>• Identificar las disfunciones más comunes dentro de un equipo deportivo.</w:t>
      </w:r>
      <w:r w:rsidRPr="004B1313">
        <w:rPr>
          <w:rFonts w:asciiTheme="majorHAnsi" w:hAnsiTheme="majorHAnsi" w:cstheme="majorHAnsi"/>
          <w:sz w:val="24"/>
          <w:szCs w:val="24"/>
        </w:rPr>
        <w:br/>
        <w:t>• Reconocer comportamientos personales que contribuyen o restan al funcionamiento colectivo.</w:t>
      </w:r>
      <w:r w:rsidRPr="004B1313">
        <w:rPr>
          <w:rFonts w:asciiTheme="majorHAnsi" w:hAnsiTheme="majorHAnsi" w:cstheme="majorHAnsi"/>
          <w:sz w:val="24"/>
          <w:szCs w:val="24"/>
        </w:rPr>
        <w:br/>
        <w:t>• Desarrollar herramientas prácticas para mejorar la comunicación y la confianza.</w:t>
      </w:r>
      <w:r w:rsidRPr="004B1313">
        <w:rPr>
          <w:rFonts w:asciiTheme="majorHAnsi" w:hAnsiTheme="majorHAnsi" w:cstheme="majorHAnsi"/>
          <w:sz w:val="24"/>
          <w:szCs w:val="24"/>
        </w:rPr>
        <w:br/>
        <w:t>• Promover el liderazgo interno y la responsabilidad compartida.</w:t>
      </w:r>
      <w:r w:rsidRPr="004B1313">
        <w:rPr>
          <w:rFonts w:asciiTheme="majorHAnsi" w:hAnsiTheme="majorHAnsi" w:cstheme="majorHAnsi"/>
          <w:sz w:val="24"/>
          <w:szCs w:val="24"/>
        </w:rPr>
        <w:br/>
      </w:r>
    </w:p>
    <w:p w:rsidR="008236A9" w:rsidRPr="002C6878" w:rsidRDefault="009941EB" w:rsidP="004B1313">
      <w:pPr>
        <w:pStyle w:val="Ttulo3"/>
        <w:ind w:right="-858"/>
        <w:rPr>
          <w:rFonts w:cstheme="majorHAnsi"/>
          <w:i/>
          <w:color w:val="auto"/>
          <w:sz w:val="24"/>
          <w:szCs w:val="24"/>
          <w:u w:val="single"/>
        </w:rPr>
      </w:pPr>
      <w:r w:rsidRPr="002C6878">
        <w:rPr>
          <w:rFonts w:cstheme="majorHAnsi"/>
          <w:i/>
          <w:color w:val="auto"/>
          <w:sz w:val="24"/>
          <w:szCs w:val="24"/>
          <w:u w:val="single"/>
        </w:rPr>
        <w:t>Desarrollo Teórico</w:t>
      </w:r>
    </w:p>
    <w:p w:rsidR="002C6878" w:rsidRDefault="009941EB" w:rsidP="002C6878">
      <w:pPr>
        <w:ind w:right="-858"/>
        <w:rPr>
          <w:rFonts w:asciiTheme="majorHAnsi" w:hAnsiTheme="majorHAnsi" w:cstheme="majorHAnsi"/>
          <w:b/>
          <w:sz w:val="26"/>
          <w:szCs w:val="26"/>
        </w:rPr>
      </w:pPr>
      <w:r w:rsidRPr="004B1313">
        <w:rPr>
          <w:rFonts w:asciiTheme="majorHAnsi" w:hAnsiTheme="majorHAnsi" w:cstheme="majorHAnsi"/>
          <w:sz w:val="24"/>
          <w:szCs w:val="24"/>
        </w:rPr>
        <w:br/>
        <w:t xml:space="preserve">El modelo de Lencioni plantea cinco disfunciones que impiden que un equipo alcance su máximo rendimiento. </w:t>
      </w:r>
      <w:r w:rsidRPr="004B1313">
        <w:rPr>
          <w:rFonts w:asciiTheme="majorHAnsi" w:hAnsiTheme="majorHAnsi" w:cstheme="majorHAnsi"/>
          <w:sz w:val="24"/>
          <w:szCs w:val="24"/>
        </w:rPr>
        <w:br/>
        <w:t>Estas pueden observarse tanto en un plantel profesional como en un grupo amateur. Adaptadas al deporte, las disfunciones se expresan así:</w:t>
      </w:r>
      <w:r w:rsidRPr="004B1313">
        <w:rPr>
          <w:rFonts w:asciiTheme="majorHAnsi" w:hAnsiTheme="majorHAnsi" w:cstheme="majorHAnsi"/>
          <w:sz w:val="24"/>
          <w:szCs w:val="24"/>
        </w:rPr>
        <w:br/>
      </w:r>
      <w:r w:rsidRPr="004B1313">
        <w:rPr>
          <w:rFonts w:asciiTheme="majorHAnsi" w:hAnsiTheme="majorHAnsi" w:cstheme="majorHAnsi"/>
          <w:sz w:val="24"/>
          <w:szCs w:val="24"/>
        </w:rPr>
        <w:br/>
      </w:r>
    </w:p>
    <w:p w:rsidR="002C6878" w:rsidRPr="002C6878" w:rsidRDefault="009941EB" w:rsidP="002C6878">
      <w:pPr>
        <w:ind w:right="-858"/>
        <w:rPr>
          <w:rStyle w:val="Textoennegrita"/>
          <w:rFonts w:asciiTheme="majorHAnsi" w:hAnsiTheme="majorHAnsi" w:cstheme="majorHAnsi"/>
          <w:i/>
          <w:sz w:val="24"/>
          <w:szCs w:val="24"/>
          <w:u w:val="single"/>
        </w:rPr>
      </w:pPr>
      <w:r w:rsidRPr="002C6878">
        <w:rPr>
          <w:rFonts w:asciiTheme="majorHAnsi" w:hAnsiTheme="majorHAnsi" w:cstheme="majorHAnsi"/>
          <w:b/>
          <w:sz w:val="24"/>
          <w:szCs w:val="24"/>
        </w:rPr>
        <w:t xml:space="preserve">1. Falta de confianza </w:t>
      </w:r>
      <w:proofErr w:type="gramStart"/>
      <w:r w:rsidRPr="002C6878">
        <w:rPr>
          <w:rFonts w:asciiTheme="majorHAnsi" w:hAnsiTheme="majorHAnsi" w:cstheme="majorHAnsi"/>
          <w:b/>
          <w:sz w:val="24"/>
          <w:szCs w:val="24"/>
        </w:rPr>
        <w:t>→</w:t>
      </w:r>
      <w:r w:rsidR="002C6878" w:rsidRPr="002C6878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2C6878" w:rsidRPr="00190254">
        <w:rPr>
          <w:rStyle w:val="Textoennegrita"/>
          <w:rFonts w:asciiTheme="majorHAnsi" w:hAnsiTheme="majorHAnsi" w:cstheme="majorHAnsi"/>
          <w:i/>
          <w:sz w:val="24"/>
          <w:szCs w:val="24"/>
        </w:rPr>
        <w:t xml:space="preserve"> </w:t>
      </w:r>
      <w:r w:rsidR="002C6878" w:rsidRPr="002C6878">
        <w:rPr>
          <w:rStyle w:val="Textoennegrita"/>
          <w:rFonts w:asciiTheme="majorHAnsi" w:hAnsiTheme="majorHAnsi" w:cstheme="majorHAnsi"/>
          <w:i/>
          <w:sz w:val="24"/>
          <w:szCs w:val="24"/>
        </w:rPr>
        <w:t>La</w:t>
      </w:r>
      <w:proofErr w:type="gramEnd"/>
      <w:r w:rsidR="002C6878" w:rsidRPr="002C6878">
        <w:rPr>
          <w:rStyle w:val="Textoennegrita"/>
          <w:rFonts w:asciiTheme="majorHAnsi" w:hAnsiTheme="majorHAnsi" w:cstheme="majorHAnsi"/>
          <w:i/>
          <w:sz w:val="24"/>
          <w:szCs w:val="24"/>
        </w:rPr>
        <w:t xml:space="preserve"> base invisible del equipo</w:t>
      </w:r>
    </w:p>
    <w:p w:rsidR="00190254" w:rsidRDefault="009941EB" w:rsidP="002C6878">
      <w:pPr>
        <w:ind w:right="-858"/>
        <w:rPr>
          <w:rFonts w:asciiTheme="majorHAnsi" w:hAnsiTheme="majorHAnsi" w:cstheme="majorHAnsi"/>
          <w:sz w:val="24"/>
          <w:szCs w:val="24"/>
        </w:rPr>
      </w:pPr>
      <w:r w:rsidRPr="002C6878">
        <w:rPr>
          <w:rFonts w:asciiTheme="majorHAnsi" w:hAnsiTheme="majorHAnsi" w:cstheme="majorHAnsi"/>
          <w:sz w:val="24"/>
          <w:szCs w:val="24"/>
        </w:rPr>
        <w:t xml:space="preserve">Se </w:t>
      </w:r>
      <w:proofErr w:type="spellStart"/>
      <w:r w:rsidRPr="002C6878">
        <w:rPr>
          <w:rFonts w:asciiTheme="majorHAnsi" w:hAnsiTheme="majorHAnsi" w:cstheme="majorHAnsi"/>
          <w:sz w:val="24"/>
          <w:szCs w:val="24"/>
        </w:rPr>
        <w:t>manifiesta</w:t>
      </w:r>
      <w:proofErr w:type="spellEnd"/>
      <w:r w:rsidRPr="002C6878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Pr="002C6878">
        <w:rPr>
          <w:rFonts w:asciiTheme="majorHAnsi" w:hAnsiTheme="majorHAnsi" w:cstheme="majorHAnsi"/>
          <w:sz w:val="24"/>
          <w:szCs w:val="24"/>
        </w:rPr>
        <w:t>cuando</w:t>
      </w:r>
      <w:proofErr w:type="spellEnd"/>
      <w:r w:rsidRPr="002C6878">
        <w:rPr>
          <w:rFonts w:asciiTheme="majorHAnsi" w:hAnsiTheme="majorHAnsi" w:cstheme="majorHAnsi"/>
          <w:sz w:val="24"/>
          <w:szCs w:val="24"/>
        </w:rPr>
        <w:t xml:space="preserve"> los integrantes no se muestran </w:t>
      </w:r>
      <w:r w:rsidR="002C6878" w:rsidRPr="002C6878">
        <w:rPr>
          <w:rFonts w:cstheme="majorHAnsi"/>
          <w:sz w:val="24"/>
          <w:szCs w:val="24"/>
        </w:rPr>
        <w:t>v</w:t>
      </w:r>
      <w:r w:rsidRPr="002C6878">
        <w:rPr>
          <w:rFonts w:asciiTheme="majorHAnsi" w:hAnsiTheme="majorHAnsi" w:cstheme="majorHAnsi"/>
          <w:sz w:val="24"/>
          <w:szCs w:val="24"/>
        </w:rPr>
        <w:t xml:space="preserve">ulnerables, no reconocen errores </w:t>
      </w:r>
      <w:proofErr w:type="gramStart"/>
      <w:r w:rsidRPr="002C6878">
        <w:rPr>
          <w:rFonts w:asciiTheme="majorHAnsi" w:hAnsiTheme="majorHAnsi" w:cstheme="majorHAnsi"/>
          <w:sz w:val="24"/>
          <w:szCs w:val="24"/>
        </w:rPr>
        <w:t>ni</w:t>
      </w:r>
      <w:proofErr w:type="gramEnd"/>
      <w:r w:rsidRPr="002C6878">
        <w:rPr>
          <w:rFonts w:asciiTheme="majorHAnsi" w:hAnsiTheme="majorHAnsi" w:cstheme="majorHAnsi"/>
          <w:sz w:val="24"/>
          <w:szCs w:val="24"/>
        </w:rPr>
        <w:t xml:space="preserve"> debilidades. </w:t>
      </w:r>
    </w:p>
    <w:p w:rsidR="004B1313" w:rsidRPr="004B1313" w:rsidRDefault="009941EB" w:rsidP="002C6878">
      <w:pPr>
        <w:ind w:right="-858"/>
        <w:rPr>
          <w:rFonts w:asciiTheme="majorHAnsi" w:hAnsiTheme="majorHAnsi" w:cstheme="majorHAnsi"/>
          <w:sz w:val="24"/>
          <w:szCs w:val="24"/>
        </w:rPr>
      </w:pPr>
      <w:r w:rsidRPr="002C6878">
        <w:rPr>
          <w:rFonts w:asciiTheme="majorHAnsi" w:hAnsiTheme="majorHAnsi" w:cstheme="majorHAnsi"/>
          <w:sz w:val="24"/>
          <w:szCs w:val="24"/>
        </w:rPr>
        <w:t xml:space="preserve">En el </w:t>
      </w:r>
      <w:proofErr w:type="spellStart"/>
      <w:r w:rsidRPr="002C6878">
        <w:rPr>
          <w:rFonts w:asciiTheme="majorHAnsi" w:hAnsiTheme="majorHAnsi" w:cstheme="majorHAnsi"/>
          <w:sz w:val="24"/>
          <w:szCs w:val="24"/>
        </w:rPr>
        <w:t>deporte</w:t>
      </w:r>
      <w:proofErr w:type="spellEnd"/>
      <w:r w:rsidRPr="002C6878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2C6878">
        <w:rPr>
          <w:rFonts w:asciiTheme="majorHAnsi" w:hAnsiTheme="majorHAnsi" w:cstheme="majorHAnsi"/>
          <w:sz w:val="24"/>
          <w:szCs w:val="24"/>
        </w:rPr>
        <w:t>esto</w:t>
      </w:r>
      <w:proofErr w:type="spellEnd"/>
      <w:r w:rsidRPr="002C6878">
        <w:rPr>
          <w:rFonts w:asciiTheme="majorHAnsi" w:hAnsiTheme="majorHAnsi" w:cstheme="majorHAnsi"/>
          <w:sz w:val="24"/>
          <w:szCs w:val="24"/>
        </w:rPr>
        <w:t xml:space="preserve"> genera barreras en la comunicación y la colaboración.</w:t>
      </w:r>
      <w:r w:rsidR="004B1313" w:rsidRPr="002C6878">
        <w:rPr>
          <w:rFonts w:asciiTheme="majorHAnsi" w:hAnsiTheme="majorHAnsi" w:cstheme="majorHAnsi"/>
          <w:sz w:val="24"/>
          <w:szCs w:val="24"/>
        </w:rPr>
        <w:br/>
      </w:r>
      <w:r w:rsidR="004B1313" w:rsidRPr="004B1313">
        <w:rPr>
          <w:rFonts w:asciiTheme="majorHAnsi" w:hAnsiTheme="majorHAnsi" w:cstheme="majorHAnsi"/>
          <w:sz w:val="24"/>
          <w:szCs w:val="24"/>
        </w:rPr>
        <w:t>La confianza es el cimiento de todo equipo funcional.</w:t>
      </w:r>
      <w:r w:rsidR="004B1313" w:rsidRPr="004B1313">
        <w:rPr>
          <w:rFonts w:asciiTheme="majorHAnsi" w:hAnsiTheme="majorHAnsi" w:cstheme="majorHAnsi"/>
          <w:sz w:val="24"/>
          <w:szCs w:val="24"/>
        </w:rPr>
        <w:br/>
      </w:r>
      <w:r w:rsidR="004B1313" w:rsidRPr="004B1313">
        <w:rPr>
          <w:rFonts w:asciiTheme="majorHAnsi" w:hAnsiTheme="majorHAnsi" w:cstheme="majorHAnsi"/>
          <w:sz w:val="24"/>
          <w:szCs w:val="24"/>
        </w:rPr>
        <w:lastRenderedPageBreak/>
        <w:t>Cuando los atletas ocultan errores, emociones o debilidades por miedo a ser juzgados, se rompe la conexión humana y el equipo deja de aprender.</w:t>
      </w:r>
      <w:r w:rsidR="004B1313" w:rsidRPr="004B1313">
        <w:rPr>
          <w:rFonts w:asciiTheme="majorHAnsi" w:hAnsiTheme="majorHAnsi" w:cstheme="majorHAnsi"/>
          <w:sz w:val="24"/>
          <w:szCs w:val="24"/>
        </w:rPr>
        <w:br/>
        <w:t>Sin confianza, el diálogo se vuelve defensivo y la energía se enfoca en protegerse, no en mejorar.</w:t>
      </w:r>
    </w:p>
    <w:p w:rsidR="002C6878" w:rsidRDefault="002C6878" w:rsidP="004B1313">
      <w:pPr>
        <w:pStyle w:val="Ttulo3"/>
        <w:rPr>
          <w:rStyle w:val="Textoennegrita"/>
          <w:rFonts w:cstheme="majorHAnsi"/>
          <w:b/>
          <w:bCs/>
          <w:color w:val="auto"/>
          <w:sz w:val="24"/>
          <w:szCs w:val="24"/>
        </w:rPr>
      </w:pP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Ejemplo deportivo: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>Un equipo donde los jugadores no reconocen sus fallas después de un partido pierde la oportunidad de crecer. La autocrítica compartida fortalece el vínculo y permite que cada integrante se sienta seguro para aportar.</w:t>
      </w:r>
    </w:p>
    <w:p w:rsidR="00190254" w:rsidRDefault="00190254" w:rsidP="004B1313">
      <w:pPr>
        <w:pStyle w:val="Ttulo3"/>
        <w:rPr>
          <w:rStyle w:val="Textoennegrita"/>
          <w:rFonts w:cstheme="majorHAnsi"/>
          <w:b/>
          <w:bCs/>
          <w:color w:val="auto"/>
          <w:sz w:val="24"/>
          <w:szCs w:val="24"/>
        </w:rPr>
      </w:pP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proofErr w:type="spellStart"/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Rol</w:t>
      </w:r>
      <w:proofErr w:type="spellEnd"/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 xml:space="preserve"> </w:t>
      </w:r>
      <w:proofErr w:type="gramStart"/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del</w:t>
      </w:r>
      <w:proofErr w:type="gramEnd"/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 xml:space="preserve"> </w:t>
      </w:r>
      <w:proofErr w:type="spellStart"/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atleta-líder</w:t>
      </w:r>
      <w:proofErr w:type="spellEnd"/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 xml:space="preserve">El líder deportivo </w:t>
      </w:r>
      <w:r w:rsidRPr="004B1313">
        <w:rPr>
          <w:rStyle w:val="Textoennegrita"/>
          <w:rFonts w:asciiTheme="majorHAnsi" w:hAnsiTheme="majorHAnsi" w:cstheme="majorHAnsi"/>
        </w:rPr>
        <w:t>genera confianza mostrando vulnerabilidad</w:t>
      </w:r>
      <w:r w:rsidRPr="004B1313">
        <w:rPr>
          <w:rFonts w:asciiTheme="majorHAnsi" w:hAnsiTheme="majorHAnsi" w:cstheme="majorHAnsi"/>
        </w:rPr>
        <w:t>: admite errores, pide ayuda y reconoce los aportes de los demás.</w:t>
      </w:r>
      <w:r w:rsidRPr="004B1313">
        <w:rPr>
          <w:rFonts w:asciiTheme="majorHAnsi" w:hAnsiTheme="majorHAnsi" w:cstheme="majorHAnsi"/>
        </w:rPr>
        <w:br/>
        <w:t>Construye un espacio donde “equivocarse” no es debilidad, sino parte del proceso colectivo.</w:t>
      </w:r>
    </w:p>
    <w:p w:rsidR="002C6878" w:rsidRDefault="002C6878" w:rsidP="004B1313">
      <w:pPr>
        <w:pStyle w:val="NormalWeb"/>
        <w:rPr>
          <w:rStyle w:val="Textoennegrita"/>
          <w:rFonts w:asciiTheme="majorHAnsi" w:hAnsiTheme="majorHAnsi" w:cstheme="majorHAnsi"/>
        </w:rPr>
      </w:pPr>
    </w:p>
    <w:p w:rsidR="002C6878" w:rsidRPr="002C6878" w:rsidRDefault="002C6878" w:rsidP="004B1313">
      <w:pPr>
        <w:pStyle w:val="NormalWeb"/>
        <w:rPr>
          <w:rStyle w:val="Textoennegrita"/>
          <w:rFonts w:asciiTheme="majorHAnsi" w:hAnsiTheme="majorHAnsi" w:cstheme="majorHAnsi"/>
          <w:i/>
        </w:rPr>
      </w:pPr>
      <w:r w:rsidRPr="002C6878">
        <w:rPr>
          <w:rFonts w:asciiTheme="majorHAnsi" w:hAnsiTheme="majorHAnsi" w:cstheme="majorHAnsi"/>
          <w:b/>
          <w:i/>
        </w:rPr>
        <w:t>2. Miedo al conflicto →</w:t>
      </w:r>
      <w:r w:rsidRPr="002C6878">
        <w:rPr>
          <w:rStyle w:val="Textoennegrita"/>
          <w:rFonts w:asciiTheme="majorHAnsi" w:hAnsiTheme="majorHAnsi" w:cstheme="majorHAnsi"/>
          <w:b w:val="0"/>
          <w:i/>
        </w:rPr>
        <w:t xml:space="preserve"> </w:t>
      </w:r>
      <w:r w:rsidRPr="002C6878">
        <w:rPr>
          <w:rStyle w:val="Textoennegrita"/>
          <w:rFonts w:asciiTheme="majorHAnsi" w:hAnsiTheme="majorHAnsi" w:cstheme="majorHAnsi"/>
          <w:i/>
        </w:rPr>
        <w:t>El silencio que frena la mejora</w:t>
      </w:r>
    </w:p>
    <w:p w:rsidR="004B1313" w:rsidRPr="004B1313" w:rsidRDefault="002C6878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>Los equipos que evitan el conflicto pierden oportunidades de aprendizaje. El miedo a confrontar ideas impide que emerjan las mejores soluciones tácticas y estratégicas.</w:t>
      </w:r>
      <w:r w:rsidRPr="004B1313">
        <w:rPr>
          <w:rFonts w:asciiTheme="majorHAnsi" w:hAnsiTheme="majorHAnsi" w:cstheme="majorHAnsi"/>
        </w:rPr>
        <w:br/>
      </w:r>
      <w:r>
        <w:rPr>
          <w:rStyle w:val="Textoennegrita"/>
          <w:rFonts w:asciiTheme="majorHAnsi" w:hAnsiTheme="majorHAnsi" w:cstheme="majorHAnsi"/>
          <w:i/>
          <w:u w:val="single"/>
        </w:rPr>
        <w:br/>
      </w:r>
      <w:r w:rsidR="004B1313" w:rsidRPr="004B1313">
        <w:rPr>
          <w:rFonts w:asciiTheme="majorHAnsi" w:hAnsiTheme="majorHAnsi" w:cstheme="majorHAnsi"/>
        </w:rPr>
        <w:t>Los equipos que evitan el conflicto parecen “tranquilos”, pero en realidad acumulan tensiones no resueltas.</w:t>
      </w:r>
      <w:r w:rsidR="004B1313" w:rsidRPr="004B1313">
        <w:rPr>
          <w:rFonts w:asciiTheme="majorHAnsi" w:hAnsiTheme="majorHAnsi" w:cstheme="majorHAnsi"/>
        </w:rPr>
        <w:br/>
        <w:t>El conflicto constructivo permite discutir ideas, tomar mejores decisiones y fortalecer los lazos de respeto.</w:t>
      </w:r>
      <w:r w:rsidR="004B1313" w:rsidRPr="004B1313">
        <w:rPr>
          <w:rFonts w:asciiTheme="majorHAnsi" w:hAnsiTheme="majorHAnsi" w:cstheme="majorHAnsi"/>
        </w:rPr>
        <w:br/>
        <w:t xml:space="preserve">El problema no es discutir, sino </w:t>
      </w:r>
      <w:r w:rsidR="004B1313" w:rsidRPr="004B1313">
        <w:rPr>
          <w:rStyle w:val="Textoennegrita"/>
          <w:rFonts w:asciiTheme="majorHAnsi" w:hAnsiTheme="majorHAnsi" w:cstheme="majorHAnsi"/>
        </w:rPr>
        <w:t>callar lo que importa</w:t>
      </w:r>
      <w:r w:rsidR="004B1313" w:rsidRPr="004B1313">
        <w:rPr>
          <w:rFonts w:asciiTheme="majorHAnsi" w:hAnsiTheme="majorHAnsi" w:cstheme="majorHAnsi"/>
        </w:rPr>
        <w:t>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Ejemplo deportivo: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>Durante una práctica, un jugador nota que la estrategia no funciona, pero no lo dice por miedo a incomodar al entrenador o a sus compañeros. El equipo repite errores y pierde oportunidades de mejora.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lastRenderedPageBreak/>
        <w:t>Rol del atleta-líder: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 xml:space="preserve">El líder no evita los conflictos: </w:t>
      </w:r>
      <w:r w:rsidRPr="004B1313">
        <w:rPr>
          <w:rStyle w:val="Textoennegrita"/>
          <w:rFonts w:asciiTheme="majorHAnsi" w:hAnsiTheme="majorHAnsi" w:cstheme="majorHAnsi"/>
        </w:rPr>
        <w:t>los transforma en conversaciones productivas</w:t>
      </w:r>
      <w:r w:rsidRPr="004B1313">
        <w:rPr>
          <w:rFonts w:asciiTheme="majorHAnsi" w:hAnsiTheme="majorHAnsi" w:cstheme="majorHAnsi"/>
        </w:rPr>
        <w:t>.</w:t>
      </w:r>
      <w:r w:rsidRPr="004B1313">
        <w:rPr>
          <w:rFonts w:asciiTheme="majorHAnsi" w:hAnsiTheme="majorHAnsi" w:cstheme="majorHAnsi"/>
        </w:rPr>
        <w:br/>
        <w:t>Escucha, pregunta y busca soluciones sin atacar. Promueve un clima donde disentir es parte de crecer.</w:t>
      </w:r>
    </w:p>
    <w:p w:rsidR="002C6878" w:rsidRDefault="002C6878" w:rsidP="002C6878">
      <w:pPr>
        <w:pStyle w:val="NormalWeb"/>
        <w:rPr>
          <w:rFonts w:asciiTheme="majorHAnsi" w:hAnsiTheme="majorHAnsi" w:cstheme="majorHAnsi"/>
          <w:b/>
        </w:rPr>
      </w:pPr>
    </w:p>
    <w:p w:rsidR="002C6878" w:rsidRPr="002C6878" w:rsidRDefault="002C6878" w:rsidP="002C6878">
      <w:pPr>
        <w:pStyle w:val="NormalWeb"/>
        <w:rPr>
          <w:rFonts w:asciiTheme="majorHAnsi" w:hAnsiTheme="majorHAnsi" w:cstheme="majorHAnsi"/>
          <w:i/>
        </w:rPr>
      </w:pPr>
      <w:r w:rsidRPr="002C6878">
        <w:rPr>
          <w:rFonts w:asciiTheme="majorHAnsi" w:hAnsiTheme="majorHAnsi" w:cstheme="majorHAnsi"/>
          <w:b/>
        </w:rPr>
        <w:t xml:space="preserve">3. Falta de compromiso → </w:t>
      </w:r>
      <w:r w:rsidRPr="002C6878">
        <w:rPr>
          <w:rStyle w:val="Textoennegrita"/>
          <w:rFonts w:asciiTheme="majorHAnsi" w:hAnsiTheme="majorHAnsi" w:cstheme="majorHAnsi"/>
          <w:i/>
        </w:rPr>
        <w:t>Cuando el “nosotros” se debilita</w:t>
      </w:r>
    </w:p>
    <w:p w:rsidR="004B1313" w:rsidRPr="002C6878" w:rsidRDefault="002C6878" w:rsidP="004B1313">
      <w:pPr>
        <w:pStyle w:val="NormalWeb"/>
        <w:rPr>
          <w:rFonts w:asciiTheme="majorHAnsi" w:hAnsiTheme="majorHAnsi" w:cstheme="majorHAnsi"/>
          <w:b/>
          <w:bCs/>
          <w:i/>
          <w:u w:val="single"/>
        </w:rPr>
      </w:pPr>
      <w:r w:rsidRPr="004B1313">
        <w:rPr>
          <w:rFonts w:asciiTheme="majorHAnsi" w:hAnsiTheme="majorHAnsi" w:cstheme="majorHAnsi"/>
        </w:rPr>
        <w:t>Cuando las decisiones no se conversan abiertamente, los atletas no se sienten parte de ellas y disminuye el compromiso con los objetivos del equipo.</w:t>
      </w:r>
      <w:r w:rsidRPr="004B1313">
        <w:rPr>
          <w:rFonts w:asciiTheme="majorHAnsi" w:hAnsiTheme="majorHAnsi" w:cstheme="majorHAnsi"/>
        </w:rPr>
        <w:br/>
      </w:r>
      <w:r w:rsidR="004B1313" w:rsidRPr="004B1313">
        <w:rPr>
          <w:rFonts w:asciiTheme="majorHAnsi" w:hAnsiTheme="majorHAnsi" w:cstheme="majorHAnsi"/>
        </w:rPr>
        <w:t>El compromiso nace cuando los miembros del equipo se sienten parte de las decisiones y de la visión colectiva.</w:t>
      </w:r>
      <w:r w:rsidR="004B1313" w:rsidRPr="004B1313">
        <w:rPr>
          <w:rFonts w:asciiTheme="majorHAnsi" w:hAnsiTheme="majorHAnsi" w:cstheme="majorHAnsi"/>
        </w:rPr>
        <w:br/>
        <w:t>Cuando no hay claridad en los objetivos o no se los siente propios, el equipo se vuelve pasivo, dependiente y con baja energía competitiva.</w:t>
      </w:r>
      <w:r w:rsidR="004B1313" w:rsidRPr="004B1313">
        <w:rPr>
          <w:rFonts w:asciiTheme="majorHAnsi" w:hAnsiTheme="majorHAnsi" w:cstheme="majorHAnsi"/>
        </w:rPr>
        <w:br/>
        <w:t>Sin compromiso, se entrena por rutina, no por propósito.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Ejemplo deportivo: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>Durante la temporada, el entrenador propone un objetivo ambicioso. Algunos jugadores no participan en la planificación ni expresan sus dudas.</w:t>
      </w:r>
      <w:r w:rsidRPr="004B1313">
        <w:rPr>
          <w:rFonts w:asciiTheme="majorHAnsi" w:hAnsiTheme="majorHAnsi" w:cstheme="majorHAnsi"/>
        </w:rPr>
        <w:br/>
        <w:t>Al no involucrarse, el objetivo se vuelve “del cuerpo técnico”, no del equipo, y el nivel de esfuerzo cae.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Rol del atleta-líder: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 xml:space="preserve">El líder deportivo </w:t>
      </w:r>
      <w:r w:rsidRPr="004B1313">
        <w:rPr>
          <w:rStyle w:val="Textoennegrita"/>
          <w:rFonts w:asciiTheme="majorHAnsi" w:hAnsiTheme="majorHAnsi" w:cstheme="majorHAnsi"/>
        </w:rPr>
        <w:t>activa el compromiso generando claridad y sentido</w:t>
      </w:r>
      <w:r w:rsidRPr="004B1313">
        <w:rPr>
          <w:rFonts w:asciiTheme="majorHAnsi" w:hAnsiTheme="majorHAnsi" w:cstheme="majorHAnsi"/>
        </w:rPr>
        <w:t>.</w:t>
      </w:r>
      <w:r w:rsidRPr="004B1313">
        <w:rPr>
          <w:rFonts w:asciiTheme="majorHAnsi" w:hAnsiTheme="majorHAnsi" w:cstheme="majorHAnsi"/>
        </w:rPr>
        <w:br/>
        <w:t>Invita a definir juntos las metas, recuerda el “para qué” y contagia con ejemplo.</w:t>
      </w:r>
      <w:r w:rsidRPr="004B1313">
        <w:rPr>
          <w:rFonts w:asciiTheme="majorHAnsi" w:hAnsiTheme="majorHAnsi" w:cstheme="majorHAnsi"/>
        </w:rPr>
        <w:br/>
        <w:t>Transforma la motivación externa en convicción interna.</w:t>
      </w:r>
    </w:p>
    <w:p w:rsidR="002C6878" w:rsidRDefault="002C6878" w:rsidP="004B1313">
      <w:pPr>
        <w:pStyle w:val="NormalWeb"/>
        <w:rPr>
          <w:rStyle w:val="Textoennegrita"/>
          <w:rFonts w:asciiTheme="majorHAnsi" w:hAnsiTheme="majorHAnsi" w:cstheme="majorHAnsi"/>
        </w:rPr>
      </w:pPr>
    </w:p>
    <w:p w:rsidR="002C6878" w:rsidRPr="002C6878" w:rsidRDefault="002C6878" w:rsidP="002C6878">
      <w:pPr>
        <w:pStyle w:val="NormalWeb"/>
        <w:rPr>
          <w:rFonts w:asciiTheme="majorHAnsi" w:hAnsiTheme="majorHAnsi" w:cstheme="majorHAnsi"/>
          <w:b/>
          <w:i/>
        </w:rPr>
      </w:pPr>
      <w:r w:rsidRPr="002C6878">
        <w:rPr>
          <w:rFonts w:asciiTheme="majorHAnsi" w:hAnsiTheme="majorHAnsi" w:cstheme="majorHAnsi"/>
          <w:b/>
        </w:rPr>
        <w:t xml:space="preserve">4. Evitar la responsabilidad → </w:t>
      </w:r>
      <w:r w:rsidRPr="002C6878">
        <w:rPr>
          <w:rStyle w:val="Textoennegrita"/>
          <w:rFonts w:asciiTheme="majorHAnsi" w:hAnsiTheme="majorHAnsi" w:cstheme="majorHAnsi"/>
          <w:i/>
        </w:rPr>
        <w:t>El límite invisible del equipo</w:t>
      </w:r>
    </w:p>
    <w:p w:rsidR="004B1313" w:rsidRPr="002C6878" w:rsidRDefault="002C6878" w:rsidP="004B1313">
      <w:pPr>
        <w:pStyle w:val="NormalWeb"/>
        <w:rPr>
          <w:rFonts w:asciiTheme="majorHAnsi" w:hAnsiTheme="majorHAnsi" w:cstheme="majorHAnsi"/>
          <w:b/>
          <w:bCs/>
        </w:rPr>
      </w:pPr>
      <w:r w:rsidRPr="004B1313">
        <w:rPr>
          <w:rFonts w:asciiTheme="majorHAnsi" w:hAnsiTheme="majorHAnsi" w:cstheme="majorHAnsi"/>
        </w:rPr>
        <w:t>Surge cuando no se establecen acuerdos claros. Nadie asume responsabilidad por los errores ni por la mejora continua.</w:t>
      </w:r>
      <w:r w:rsidRPr="004B1313">
        <w:rPr>
          <w:rFonts w:asciiTheme="majorHAnsi" w:hAnsiTheme="majorHAnsi" w:cstheme="majorHAnsi"/>
        </w:rPr>
        <w:br/>
      </w:r>
      <w:r w:rsidR="004B1313" w:rsidRPr="004B1313">
        <w:rPr>
          <w:rFonts w:asciiTheme="majorHAnsi" w:hAnsiTheme="majorHAnsi" w:cstheme="majorHAnsi"/>
        </w:rPr>
        <w:t>Cuando los miembros no se responsabilizan por los acuerdos, el compromiso se diluye.</w:t>
      </w:r>
      <w:r w:rsidR="004B1313" w:rsidRPr="004B1313">
        <w:rPr>
          <w:rFonts w:asciiTheme="majorHAnsi" w:hAnsiTheme="majorHAnsi" w:cstheme="majorHAnsi"/>
        </w:rPr>
        <w:br/>
        <w:t>Los equipos funcionales no solo confían: también se exigen mutuamente.</w:t>
      </w:r>
      <w:r w:rsidR="004B1313" w:rsidRPr="004B1313">
        <w:rPr>
          <w:rFonts w:asciiTheme="majorHAnsi" w:hAnsiTheme="majorHAnsi" w:cstheme="majorHAnsi"/>
        </w:rPr>
        <w:br/>
        <w:t>Evitar la responsabilidad genera conformismo, falta de disciplina y pérdida de credibilidad interna.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lastRenderedPageBreak/>
        <w:t>Ejemplo deportivo: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>En un entrenamiento, un jugador llega tarde repetidas veces y nadie lo menciona.</w:t>
      </w:r>
      <w:r w:rsidRPr="004B1313">
        <w:rPr>
          <w:rFonts w:asciiTheme="majorHAnsi" w:hAnsiTheme="majorHAnsi" w:cstheme="majorHAnsi"/>
        </w:rPr>
        <w:br/>
        <w:t>El silencio del grupo transmite tolerancia al incumplimiento y la exigencia colectiva se debilita.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Rol del atleta-líder: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 xml:space="preserve">El líder </w:t>
      </w:r>
      <w:r w:rsidRPr="004B1313">
        <w:rPr>
          <w:rStyle w:val="Textoennegrita"/>
          <w:rFonts w:asciiTheme="majorHAnsi" w:hAnsiTheme="majorHAnsi" w:cstheme="majorHAnsi"/>
        </w:rPr>
        <w:t>no señala desde el juicio</w:t>
      </w:r>
      <w:r w:rsidRPr="004B1313">
        <w:rPr>
          <w:rFonts w:asciiTheme="majorHAnsi" w:hAnsiTheme="majorHAnsi" w:cstheme="majorHAnsi"/>
        </w:rPr>
        <w:t>, sino desde el respeto y la coherencia.</w:t>
      </w:r>
      <w:r w:rsidRPr="004B1313">
        <w:rPr>
          <w:rFonts w:asciiTheme="majorHAnsi" w:hAnsiTheme="majorHAnsi" w:cstheme="majorHAnsi"/>
        </w:rPr>
        <w:br/>
        <w:t>Asume primero su propia responsabilidad y luego invita a los demás a hacer lo mismo.</w:t>
      </w:r>
      <w:r w:rsidRPr="004B1313">
        <w:rPr>
          <w:rFonts w:asciiTheme="majorHAnsi" w:hAnsiTheme="majorHAnsi" w:cstheme="majorHAnsi"/>
        </w:rPr>
        <w:br/>
        <w:t>Construye una cultura donde “dar la cara” es un acto de compromiso con el equipo.</w:t>
      </w:r>
    </w:p>
    <w:p w:rsidR="002C6878" w:rsidRPr="002C6878" w:rsidRDefault="002C6878" w:rsidP="004B1313">
      <w:pPr>
        <w:pStyle w:val="NormalWeb"/>
        <w:rPr>
          <w:rStyle w:val="Textoennegrita"/>
          <w:rFonts w:asciiTheme="majorHAnsi" w:hAnsiTheme="majorHAnsi" w:cstheme="majorHAnsi"/>
          <w:i/>
          <w:u w:val="single"/>
        </w:rPr>
      </w:pPr>
    </w:p>
    <w:p w:rsidR="002C6878" w:rsidRDefault="002C6878" w:rsidP="004B1313">
      <w:pPr>
        <w:pStyle w:val="NormalWeb"/>
        <w:rPr>
          <w:rFonts w:asciiTheme="majorHAnsi" w:hAnsiTheme="majorHAnsi" w:cstheme="majorHAnsi"/>
        </w:rPr>
      </w:pPr>
      <w:r w:rsidRPr="002C6878">
        <w:rPr>
          <w:rFonts w:asciiTheme="majorHAnsi" w:hAnsiTheme="majorHAnsi" w:cstheme="majorHAnsi"/>
          <w:b/>
        </w:rPr>
        <w:t>5. Desatención a los resultados →</w:t>
      </w:r>
      <w:r w:rsidRPr="002C6878">
        <w:rPr>
          <w:rStyle w:val="Textoennegrita"/>
          <w:rFonts w:asciiTheme="majorHAnsi" w:hAnsiTheme="majorHAnsi" w:cstheme="majorHAnsi"/>
          <w:i/>
        </w:rPr>
        <w:t xml:space="preserve"> Cuando el ego eclipsa al equipo</w:t>
      </w:r>
      <w:r w:rsidRPr="004B1313">
        <w:rPr>
          <w:rFonts w:asciiTheme="majorHAnsi" w:hAnsiTheme="majorHAnsi" w:cstheme="majorHAnsi"/>
        </w:rPr>
        <w:t xml:space="preserve"> </w:t>
      </w:r>
    </w:p>
    <w:p w:rsidR="004B1313" w:rsidRPr="002C6878" w:rsidRDefault="002C6878" w:rsidP="004B1313">
      <w:pPr>
        <w:pStyle w:val="NormalWeb"/>
        <w:rPr>
          <w:rFonts w:asciiTheme="majorHAnsi" w:hAnsiTheme="majorHAnsi" w:cstheme="majorHAnsi"/>
          <w:b/>
          <w:bCs/>
          <w:i/>
          <w:u w:val="single"/>
        </w:rPr>
      </w:pPr>
      <w:r w:rsidRPr="004B1313">
        <w:rPr>
          <w:rFonts w:asciiTheme="majorHAnsi" w:hAnsiTheme="majorHAnsi" w:cstheme="majorHAnsi"/>
        </w:rPr>
        <w:t>Cuando los intereses personales predominan sobre los objetivos colectivos, el equipo se fragmenta y se debilita la identidad común.</w:t>
      </w:r>
      <w:r w:rsidRPr="004B1313">
        <w:rPr>
          <w:rFonts w:asciiTheme="majorHAnsi" w:hAnsiTheme="majorHAnsi" w:cstheme="majorHAnsi"/>
        </w:rPr>
        <w:br/>
      </w:r>
      <w:r w:rsidR="004B1313" w:rsidRPr="004B1313">
        <w:rPr>
          <w:rFonts w:asciiTheme="majorHAnsi" w:hAnsiTheme="majorHAnsi" w:cstheme="majorHAnsi"/>
        </w:rPr>
        <w:t>Un equipo disfuncional pierde su norte cuando cada integrante se enfoca más en su rendimiento individual que en el resultado colectivo.</w:t>
      </w:r>
      <w:r w:rsidR="004B1313" w:rsidRPr="004B1313">
        <w:rPr>
          <w:rFonts w:asciiTheme="majorHAnsi" w:hAnsiTheme="majorHAnsi" w:cstheme="majorHAnsi"/>
        </w:rPr>
        <w:br/>
        <w:t>Cuando el “yo” pesa más que el “nosotros”, se debilita la colaboración, la solidaridad y la pasión compartida.</w:t>
      </w:r>
      <w:r w:rsidR="004B1313" w:rsidRPr="004B1313">
        <w:rPr>
          <w:rFonts w:asciiTheme="majorHAnsi" w:hAnsiTheme="majorHAnsi" w:cstheme="majorHAnsi"/>
        </w:rPr>
        <w:br/>
        <w:t>El resultado final deja de ser un desafío común y se convierte en una competencia interna.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Ejemplo deportivo: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>Un jugador busca destacarse para ser titular o ser visto por un club, y deja de pasar la pelota en momentos clave.</w:t>
      </w:r>
      <w:r w:rsidRPr="004B1313">
        <w:rPr>
          <w:rFonts w:asciiTheme="majorHAnsi" w:hAnsiTheme="majorHAnsi" w:cstheme="majorHAnsi"/>
        </w:rPr>
        <w:br/>
        <w:t>El equipo puede ganar jugadas, pero pierde cohesión y propósito.</w:t>
      </w:r>
      <w:r w:rsidRPr="004B1313">
        <w:rPr>
          <w:rFonts w:asciiTheme="majorHAnsi" w:hAnsiTheme="majorHAnsi" w:cstheme="majorHAnsi"/>
        </w:rPr>
        <w:br/>
        <w:t>En el largo plazo, esa desconexión afecta la motivación y el clima grupal.</w:t>
      </w:r>
    </w:p>
    <w:p w:rsidR="004B1313" w:rsidRPr="004B1313" w:rsidRDefault="004B1313" w:rsidP="004B1313">
      <w:pPr>
        <w:pStyle w:val="Ttulo3"/>
        <w:rPr>
          <w:rFonts w:cstheme="majorHAnsi"/>
          <w:color w:val="auto"/>
          <w:sz w:val="24"/>
          <w:szCs w:val="24"/>
        </w:rPr>
      </w:pPr>
      <w:r w:rsidRPr="004B1313">
        <w:rPr>
          <w:rStyle w:val="Textoennegrita"/>
          <w:rFonts w:cstheme="majorHAnsi"/>
          <w:b/>
          <w:bCs/>
          <w:color w:val="auto"/>
          <w:sz w:val="24"/>
          <w:szCs w:val="24"/>
        </w:rPr>
        <w:t>Rol del atleta-líder:</w:t>
      </w:r>
    </w:p>
    <w:p w:rsidR="004B1313" w:rsidRPr="004B1313" w:rsidRDefault="004B1313" w:rsidP="004B1313">
      <w:pPr>
        <w:pStyle w:val="NormalWeb"/>
        <w:rPr>
          <w:rFonts w:asciiTheme="majorHAnsi" w:hAnsiTheme="majorHAnsi" w:cstheme="majorHAnsi"/>
        </w:rPr>
      </w:pPr>
      <w:r w:rsidRPr="004B1313">
        <w:rPr>
          <w:rFonts w:asciiTheme="majorHAnsi" w:hAnsiTheme="majorHAnsi" w:cstheme="majorHAnsi"/>
        </w:rPr>
        <w:t xml:space="preserve">El líder deportivo </w:t>
      </w:r>
      <w:r w:rsidRPr="004B1313">
        <w:rPr>
          <w:rStyle w:val="Textoennegrita"/>
          <w:rFonts w:asciiTheme="majorHAnsi" w:hAnsiTheme="majorHAnsi" w:cstheme="majorHAnsi"/>
        </w:rPr>
        <w:t>mantiene el foco en el objetivo compartido</w:t>
      </w:r>
      <w:r w:rsidRPr="004B1313">
        <w:rPr>
          <w:rFonts w:asciiTheme="majorHAnsi" w:hAnsiTheme="majorHAnsi" w:cstheme="majorHAnsi"/>
        </w:rPr>
        <w:t>.</w:t>
      </w:r>
      <w:r w:rsidRPr="004B1313">
        <w:rPr>
          <w:rFonts w:asciiTheme="majorHAnsi" w:hAnsiTheme="majorHAnsi" w:cstheme="majorHAnsi"/>
        </w:rPr>
        <w:br/>
        <w:t>Celebra los logros individuales cuando aportan al bien común y recuerda que el éxito del equipo potencia el crecimiento personal de todos.</w:t>
      </w:r>
      <w:r w:rsidRPr="004B1313">
        <w:rPr>
          <w:rFonts w:asciiTheme="majorHAnsi" w:hAnsiTheme="majorHAnsi" w:cstheme="majorHAnsi"/>
        </w:rPr>
        <w:br/>
        <w:t>Practica la humildad y promueve la visión de “ganar juntos”.</w:t>
      </w:r>
    </w:p>
    <w:p w:rsidR="002C6878" w:rsidRDefault="002C6878" w:rsidP="004B1313">
      <w:pPr>
        <w:ind w:right="-858"/>
        <w:rPr>
          <w:rFonts w:asciiTheme="majorHAnsi" w:hAnsiTheme="majorHAnsi" w:cstheme="majorHAnsi"/>
          <w:sz w:val="24"/>
          <w:szCs w:val="24"/>
        </w:rPr>
      </w:pPr>
    </w:p>
    <w:p w:rsidR="002C6878" w:rsidRDefault="002C6878" w:rsidP="004B1313">
      <w:pPr>
        <w:ind w:right="-858"/>
        <w:rPr>
          <w:rFonts w:asciiTheme="majorHAnsi" w:hAnsiTheme="majorHAnsi" w:cstheme="majorHAnsi"/>
          <w:sz w:val="24"/>
          <w:szCs w:val="24"/>
        </w:rPr>
      </w:pPr>
      <w:r w:rsidRPr="004B1313">
        <w:rPr>
          <w:rFonts w:asciiTheme="majorHAnsi" w:hAnsiTheme="majorHAnsi" w:cstheme="majorHAnsi"/>
          <w:sz w:val="24"/>
          <w:szCs w:val="24"/>
        </w:rPr>
        <w:t xml:space="preserve">Estas disfunciones no deben entenderse como defectos, sino como señales de alerta que invitan al trabajo consciente. </w:t>
      </w:r>
      <w:r w:rsidRPr="004B1313">
        <w:rPr>
          <w:rFonts w:asciiTheme="majorHAnsi" w:hAnsiTheme="majorHAnsi" w:cstheme="majorHAnsi"/>
          <w:sz w:val="24"/>
          <w:szCs w:val="24"/>
        </w:rPr>
        <w:br/>
      </w:r>
      <w:r w:rsidRPr="004B1313">
        <w:rPr>
          <w:rFonts w:asciiTheme="majorHAnsi" w:hAnsiTheme="majorHAnsi" w:cstheme="majorHAnsi"/>
          <w:sz w:val="24"/>
          <w:szCs w:val="24"/>
        </w:rPr>
        <w:lastRenderedPageBreak/>
        <w:t>El liderazgo deportivo se mide por la capacidad de los atletas para transformar esas tensiones en crecimiento y cohesión.</w:t>
      </w:r>
      <w:r w:rsidRPr="004B1313">
        <w:rPr>
          <w:rFonts w:asciiTheme="majorHAnsi" w:hAnsiTheme="majorHAnsi" w:cstheme="majorHAnsi"/>
          <w:sz w:val="24"/>
          <w:szCs w:val="24"/>
        </w:rPr>
        <w:br/>
      </w:r>
      <w:r w:rsidR="004B1313" w:rsidRPr="004B1313">
        <w:rPr>
          <w:rFonts w:asciiTheme="majorHAnsi" w:hAnsiTheme="majorHAnsi" w:cstheme="majorHAnsi"/>
          <w:sz w:val="24"/>
          <w:szCs w:val="24"/>
        </w:rPr>
        <w:br/>
      </w:r>
      <w:r>
        <w:rPr>
          <w:rFonts w:asciiTheme="majorHAnsi" w:hAnsiTheme="majorHAnsi" w:cstheme="majorHAnsi"/>
          <w:sz w:val="24"/>
          <w:szCs w:val="24"/>
        </w:rPr>
        <w:t>--------------------------------------------------------------------</w:t>
      </w:r>
    </w:p>
    <w:p w:rsidR="008236A9" w:rsidRPr="004B1313" w:rsidRDefault="009941EB" w:rsidP="004B1313">
      <w:pPr>
        <w:pStyle w:val="Ttulo3"/>
        <w:ind w:right="-858"/>
        <w:rPr>
          <w:rFonts w:cstheme="majorHAnsi"/>
          <w:color w:val="auto"/>
          <w:sz w:val="24"/>
          <w:szCs w:val="24"/>
        </w:rPr>
      </w:pPr>
      <w:r w:rsidRPr="004B1313">
        <w:rPr>
          <w:rFonts w:cstheme="majorHAnsi"/>
          <w:color w:val="auto"/>
          <w:sz w:val="24"/>
          <w:szCs w:val="24"/>
        </w:rPr>
        <w:t>Ejemplos en el Contexto Deportivo</w:t>
      </w:r>
    </w:p>
    <w:p w:rsidR="008236A9" w:rsidRPr="004B1313" w:rsidRDefault="009941EB" w:rsidP="004B1313">
      <w:pPr>
        <w:ind w:right="-858"/>
        <w:rPr>
          <w:rFonts w:asciiTheme="majorHAnsi" w:hAnsiTheme="majorHAnsi" w:cstheme="majorHAnsi"/>
          <w:sz w:val="24"/>
          <w:szCs w:val="24"/>
        </w:rPr>
      </w:pPr>
      <w:r w:rsidRPr="004B1313">
        <w:rPr>
          <w:rFonts w:asciiTheme="majorHAnsi" w:hAnsiTheme="majorHAnsi" w:cstheme="majorHAnsi"/>
          <w:sz w:val="24"/>
          <w:szCs w:val="24"/>
        </w:rPr>
        <w:br/>
        <w:t xml:space="preserve">Un ejemplo clásico se dio en la selección de fútbol de España antes del Mundial 2010. Durante años, los egos y rivalidades entre clubes dificultaron el trabajo grupal. </w:t>
      </w:r>
      <w:r w:rsidRPr="004B1313">
        <w:rPr>
          <w:rFonts w:asciiTheme="majorHAnsi" w:hAnsiTheme="majorHAnsi" w:cstheme="majorHAnsi"/>
          <w:sz w:val="24"/>
          <w:szCs w:val="24"/>
        </w:rPr>
        <w:br/>
        <w:t>Cuando el entrenador promovió un liderazgo basado en la confianza, las conversaciones abiertas y el compromiso colectivo, el equipo se transformó y alcanzó su mejor versión, logrando el campeonato mundial.</w:t>
      </w:r>
      <w:r w:rsidRPr="004B1313">
        <w:rPr>
          <w:rFonts w:asciiTheme="majorHAnsi" w:hAnsiTheme="majorHAnsi" w:cstheme="majorHAnsi"/>
          <w:sz w:val="24"/>
          <w:szCs w:val="24"/>
        </w:rPr>
        <w:br/>
      </w:r>
    </w:p>
    <w:p w:rsidR="008236A9" w:rsidRPr="004B1313" w:rsidRDefault="009941EB" w:rsidP="004B1313">
      <w:pPr>
        <w:ind w:right="-858"/>
        <w:rPr>
          <w:rFonts w:asciiTheme="majorHAnsi" w:hAnsiTheme="majorHAnsi" w:cstheme="majorHAnsi"/>
          <w:sz w:val="24"/>
          <w:szCs w:val="24"/>
        </w:rPr>
      </w:pPr>
      <w:r w:rsidRPr="004B1313">
        <w:rPr>
          <w:rFonts w:asciiTheme="majorHAnsi" w:hAnsiTheme="majorHAnsi" w:cstheme="majorHAnsi"/>
          <w:sz w:val="24"/>
          <w:szCs w:val="24"/>
        </w:rPr>
        <w:t xml:space="preserve">Otro caso se observa en equipos de básquet o rugby donde, a pesar del talento, la falta de comunicación entre líneas genera errores no forzados. </w:t>
      </w:r>
      <w:r w:rsidRPr="004B1313">
        <w:rPr>
          <w:rFonts w:asciiTheme="majorHAnsi" w:hAnsiTheme="majorHAnsi" w:cstheme="majorHAnsi"/>
          <w:sz w:val="24"/>
          <w:szCs w:val="24"/>
        </w:rPr>
        <w:br/>
        <w:t>El trabajo en las reuniones de vestuario y la práctica de feedback constructivo son herramientas esenciales para revertir esas disfunciones.</w:t>
      </w:r>
      <w:r w:rsidRPr="004B1313">
        <w:rPr>
          <w:rFonts w:asciiTheme="majorHAnsi" w:hAnsiTheme="majorHAnsi" w:cstheme="majorHAnsi"/>
          <w:sz w:val="24"/>
          <w:szCs w:val="24"/>
        </w:rPr>
        <w:br/>
      </w:r>
    </w:p>
    <w:p w:rsidR="008236A9" w:rsidRPr="004B1313" w:rsidRDefault="009941EB" w:rsidP="004B1313">
      <w:pPr>
        <w:pStyle w:val="Ttulo3"/>
        <w:ind w:right="-858"/>
        <w:rPr>
          <w:rFonts w:cstheme="majorHAnsi"/>
          <w:color w:val="auto"/>
          <w:sz w:val="24"/>
          <w:szCs w:val="24"/>
        </w:rPr>
      </w:pPr>
      <w:r w:rsidRPr="004B1313">
        <w:rPr>
          <w:rFonts w:cstheme="majorHAnsi"/>
          <w:color w:val="auto"/>
          <w:sz w:val="24"/>
          <w:szCs w:val="24"/>
        </w:rPr>
        <w:t>Cierre</w:t>
      </w:r>
    </w:p>
    <w:p w:rsidR="008236A9" w:rsidRPr="004B1313" w:rsidRDefault="009941EB" w:rsidP="004B1313">
      <w:pPr>
        <w:ind w:right="-858"/>
        <w:rPr>
          <w:rFonts w:asciiTheme="majorHAnsi" w:hAnsiTheme="majorHAnsi" w:cstheme="majorHAnsi"/>
          <w:sz w:val="24"/>
          <w:szCs w:val="24"/>
        </w:rPr>
      </w:pPr>
      <w:r w:rsidRPr="004B1313">
        <w:rPr>
          <w:rFonts w:asciiTheme="majorHAnsi" w:hAnsiTheme="majorHAnsi" w:cstheme="majorHAnsi"/>
          <w:sz w:val="24"/>
          <w:szCs w:val="24"/>
        </w:rPr>
        <w:br/>
        <w:t xml:space="preserve">El equipo funcional no es el que no tiene conflictos, sino el que sabe gestionarlos. </w:t>
      </w:r>
      <w:r w:rsidRPr="004B1313">
        <w:rPr>
          <w:rFonts w:asciiTheme="majorHAnsi" w:hAnsiTheme="majorHAnsi" w:cstheme="majorHAnsi"/>
          <w:sz w:val="24"/>
          <w:szCs w:val="24"/>
        </w:rPr>
        <w:br/>
        <w:t xml:space="preserve">Cada atleta debe preguntarse: ¿qué tipo de compañero soy cuando el equipo falla? ¿Busco culpables o soluciones?  </w:t>
      </w:r>
      <w:r w:rsidRPr="004B1313">
        <w:rPr>
          <w:rFonts w:asciiTheme="majorHAnsi" w:hAnsiTheme="majorHAnsi" w:cstheme="majorHAnsi"/>
          <w:sz w:val="24"/>
          <w:szCs w:val="24"/>
        </w:rPr>
        <w:br/>
        <w:t xml:space="preserve">El liderazgo nace cuando la vulnerabilidad se combina con la acción. </w:t>
      </w:r>
      <w:r w:rsidRPr="004B1313">
        <w:rPr>
          <w:rFonts w:asciiTheme="majorHAnsi" w:hAnsiTheme="majorHAnsi" w:cstheme="majorHAnsi"/>
          <w:sz w:val="24"/>
          <w:szCs w:val="24"/>
        </w:rPr>
        <w:br/>
        <w:t>La confianza no se exige, se construye, y es la base de todo rendimiento colectivo.</w:t>
      </w:r>
      <w:r w:rsidRPr="004B1313">
        <w:rPr>
          <w:rFonts w:asciiTheme="majorHAnsi" w:hAnsiTheme="majorHAnsi" w:cstheme="majorHAnsi"/>
          <w:sz w:val="24"/>
          <w:szCs w:val="24"/>
        </w:rPr>
        <w:br/>
      </w:r>
    </w:p>
    <w:sectPr w:rsidR="008236A9" w:rsidRPr="004B131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0DA9301B"/>
    <w:multiLevelType w:val="multilevel"/>
    <w:tmpl w:val="8618D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EE23518"/>
    <w:multiLevelType w:val="multilevel"/>
    <w:tmpl w:val="3EAE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7792394"/>
    <w:multiLevelType w:val="multilevel"/>
    <w:tmpl w:val="6164B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245A6B"/>
    <w:multiLevelType w:val="multilevel"/>
    <w:tmpl w:val="07C46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190254"/>
    <w:rsid w:val="0029639D"/>
    <w:rsid w:val="002C6878"/>
    <w:rsid w:val="00326F90"/>
    <w:rsid w:val="004B1313"/>
    <w:rsid w:val="008236A9"/>
    <w:rsid w:val="009941EB"/>
    <w:rsid w:val="009E600B"/>
    <w:rsid w:val="00AA1D8D"/>
    <w:rsid w:val="00B47730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4B1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ne-clamp-3">
    <w:name w:val="line-clamp-3"/>
    <w:basedOn w:val="Normal"/>
    <w:rsid w:val="004B1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46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2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363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82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94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6507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62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184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80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169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992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737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12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5169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2559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073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55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63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9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55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599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522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6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7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4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50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98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267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72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578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9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208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939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007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874C88F-E283-4058-9C30-DC0D8708F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1155</Words>
  <Characters>6354</Characters>
  <Application>Microsoft Office Word</Application>
  <DocSecurity>0</DocSecurity>
  <Lines>52</Lines>
  <Paragraphs>14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7495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User!</cp:lastModifiedBy>
  <cp:revision>4</cp:revision>
  <dcterms:created xsi:type="dcterms:W3CDTF">2025-10-09T12:19:00Z</dcterms:created>
  <dcterms:modified xsi:type="dcterms:W3CDTF">2025-10-09T12:23:00Z</dcterms:modified>
</cp:coreProperties>
</file>